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53F8" w14:textId="77777777" w:rsidR="00274B05" w:rsidRPr="00166F42" w:rsidRDefault="00274B05" w:rsidP="00166F42">
      <w:pPr>
        <w:pStyle w:val="2"/>
        <w:spacing w:before="0" w:after="182" w:line="237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F42">
        <w:rPr>
          <w:rFonts w:ascii="Times New Roman" w:hAnsi="Times New Roman" w:cs="Times New Roman"/>
          <w:color w:val="000000" w:themeColor="text1"/>
          <w:sz w:val="32"/>
          <w:szCs w:val="32"/>
        </w:rPr>
        <w:t>Концепция нулевого травматизма «Vision Zero»</w:t>
      </w:r>
    </w:p>
    <w:p w14:paraId="4C95F9EE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«Vision Zero» или «Нулевой травматизм» – это новый подход к организации профилактики, объединяющий три направления – безопасность, гигиену труда и благополучие работников на всех уровнях производства.</w:t>
      </w:r>
    </w:p>
    <w:p w14:paraId="30A1F914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В целях развития культуры безопасности и гигиены труда, в соответствии с концепцией «Vision Zero», МАСО разработала практический инструмент управления, соблюдение которого может позволить снизить производственный травматизм до минимума.</w:t>
      </w:r>
    </w:p>
    <w:p w14:paraId="50DD3C7F" w14:textId="77777777" w:rsidR="00274B05" w:rsidRPr="00DA637B" w:rsidRDefault="00274B05" w:rsidP="00274B05">
      <w:pPr>
        <w:pStyle w:val="a3"/>
        <w:spacing w:before="0" w:beforeAutospacing="0" w:after="137" w:afterAutospacing="0"/>
        <w:jc w:val="center"/>
        <w:textAlignment w:val="baseline"/>
        <w:rPr>
          <w:rFonts w:ascii="Arial" w:hAnsi="Arial" w:cs="Arial"/>
          <w:color w:val="666666"/>
          <w:sz w:val="30"/>
          <w:szCs w:val="30"/>
        </w:rPr>
      </w:pPr>
      <w:r w:rsidRPr="00DA637B">
        <w:rPr>
          <w:rFonts w:ascii="Arial" w:hAnsi="Arial" w:cs="Arial"/>
          <w:noProof/>
          <w:color w:val="666666"/>
          <w:sz w:val="30"/>
          <w:szCs w:val="30"/>
        </w:rPr>
        <w:drawing>
          <wp:inline distT="0" distB="0" distL="0" distR="0" wp14:anchorId="6DAE1FD8" wp14:editId="4C088A98">
            <wp:extent cx="5912065" cy="4046319"/>
            <wp:effectExtent l="0" t="0" r="0" b="0"/>
            <wp:docPr id="6" name="Рисунок 3" descr="Концепция нулевого травматизма «Vision Zero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цепция нулевого травматизма «Vision Zero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022" cy="405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66B1DF" w14:textId="77777777" w:rsidR="00274B05" w:rsidRPr="00DA637B" w:rsidRDefault="00274B05" w:rsidP="00166F42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b/>
          <w:bCs/>
          <w:color w:val="000000" w:themeColor="text1"/>
          <w:sz w:val="30"/>
          <w:szCs w:val="30"/>
          <w:bdr w:val="none" w:sz="0" w:space="0" w:color="auto" w:frame="1"/>
        </w:rPr>
        <w:t>1. Стать лидером – показать приверженность принципам</w:t>
      </w:r>
    </w:p>
    <w:p w14:paraId="48C29AC4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lastRenderedPageBreak/>
        <w:t>Будьте лидером – поднимите знамя! Ваше поведение как руководителя имеет решающее значение для успеха или неудачи в развитии охраны труда на вашем предприятии.</w:t>
      </w:r>
    </w:p>
    <w:p w14:paraId="6CB83A7A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Каждый работодатель, директор и менеджер несёт ответственность за охрану труда на предприятии. Качество руководства определяет не только практику в области охраны труда, но и собственную привлекательность, успешность и устойчивость. Оно требует открытого взаимодействия и чёткой культуры управления. Качественное руководство характеризуется в том числе предсказуемостью, последовательностью и вниманием к деталям.</w:t>
      </w:r>
    </w:p>
    <w:p w14:paraId="72A83C06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Директора и менеджеры показывают другим пример для подражания. Они устанавливают правила и сами следуют им. Они обеспечивают понимание этих правил и их выполнение всеми работниками предприятия. Любое нарушение требует немедленной реакции! Оцените ситуацию! Выявление факторов риска должно поощряться. То, как поступают сами менеджеры, с чем они мирятся и на чём настаивают, определяет норму поведения работников.</w:t>
      </w:r>
    </w:p>
    <w:p w14:paraId="3B13ACFD" w14:textId="77777777" w:rsidR="00274B05" w:rsidRPr="00DA637B" w:rsidRDefault="00274B05" w:rsidP="00166F42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b/>
          <w:bCs/>
          <w:color w:val="000000" w:themeColor="text1"/>
          <w:sz w:val="30"/>
          <w:szCs w:val="30"/>
          <w:bdr w:val="none" w:sz="0" w:space="0" w:color="auto" w:frame="1"/>
        </w:rPr>
        <w:t>2. Выявлять угрозы – контролировать риски</w:t>
      </w:r>
    </w:p>
    <w:p w14:paraId="7CE034A8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Оценка рисков является важным инструментом, позволяющим своевременно и систематически выявлять опасность и риски, а также принимать превентивные меры. Дополнительно должны оцениваться аварийные, предаварийные и травмоопасные ситуации.</w:t>
      </w:r>
    </w:p>
    <w:p w14:paraId="40510D90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Вы поступаете рационально, анализируя угрозы и риски, чтобы предупредить производственные аварии и сбои, что позволяет вам оценивать потенциальные факторы риска, а также определять и документировать необходимые превентивные меры. Поэтому этим инструментом сегодня пользуются во всём мире.</w:t>
      </w:r>
    </w:p>
    <w:p w14:paraId="008222F6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Оценки рисков, осуществляемые должным образом и на систематической основе, являются важной темой практического инструктажа работников предприятия. Анализ аварийных, предаварийных и травмоопасных ситуаций позволяет выявлять вопросы, требующие особого внимания или потенциальных улучшений.</w:t>
      </w:r>
    </w:p>
    <w:p w14:paraId="1B83DC16" w14:textId="77777777" w:rsidR="00274B05" w:rsidRPr="00DA637B" w:rsidRDefault="00274B05" w:rsidP="00166F42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b/>
          <w:bCs/>
          <w:color w:val="000000" w:themeColor="text1"/>
          <w:sz w:val="30"/>
          <w:szCs w:val="30"/>
          <w:bdr w:val="none" w:sz="0" w:space="0" w:color="auto" w:frame="1"/>
        </w:rPr>
        <w:t>3. Определять цели – разрабатывать программы</w:t>
      </w:r>
    </w:p>
    <w:p w14:paraId="2C9EEB9F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Успех в деле охраны труда требует постановки ясных целей и принятия конкретных практических шагов, что должно быть предусмотрено в отдельной программе.</w:t>
      </w:r>
    </w:p>
    <w:p w14:paraId="67C1F782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lastRenderedPageBreak/>
        <w:t>Безопасность и гигиена труда включает множество аспектов. Расставьте приоритеты, установите ясные цели в области охраны труда на предприятии и постарайтесь достичь их в среднесрочной перспективе, например, в рамках трёхлетней программы.</w:t>
      </w:r>
    </w:p>
    <w:p w14:paraId="17411606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Существует несколько вариантов целенаправленного программного подхода: вы ставите целью неуклонное снижение числа производственных аварий, либо вы выделяете вопросы, которым следует уделить основное внимание, например, работе с оборудованием, эксплуатации вилочных погрузчиков и использованию индивидуальных средств защиты или снижению уровня загрязнения рабочей среды пылью. Как только ваши работники поймут, что вас лично беспокоит их безопасность и здоровье и что на предприятии предпринимаются определённые шаги в этом направлении, успех не заставит себя ждать. Вам следует регулярно информировать работников об успешном продвижении к поставленным целям.</w:t>
      </w:r>
    </w:p>
    <w:p w14:paraId="36F6B39B" w14:textId="77777777" w:rsidR="00DA637B" w:rsidRDefault="00DA637B" w:rsidP="00166F42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z w:val="30"/>
          <w:szCs w:val="30"/>
          <w:bdr w:val="none" w:sz="0" w:space="0" w:color="auto" w:frame="1"/>
        </w:rPr>
      </w:pPr>
    </w:p>
    <w:p w14:paraId="31550977" w14:textId="77777777" w:rsidR="00DA637B" w:rsidRDefault="00DA637B" w:rsidP="00166F42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z w:val="30"/>
          <w:szCs w:val="30"/>
          <w:bdr w:val="none" w:sz="0" w:space="0" w:color="auto" w:frame="1"/>
        </w:rPr>
      </w:pPr>
    </w:p>
    <w:p w14:paraId="2658F100" w14:textId="77777777" w:rsidR="00DA637B" w:rsidRDefault="00DA637B" w:rsidP="00166F42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z w:val="30"/>
          <w:szCs w:val="30"/>
          <w:bdr w:val="none" w:sz="0" w:space="0" w:color="auto" w:frame="1"/>
        </w:rPr>
      </w:pPr>
    </w:p>
    <w:p w14:paraId="3D224D84" w14:textId="77777777" w:rsidR="00274B05" w:rsidRPr="00DA637B" w:rsidRDefault="00274B05" w:rsidP="00166F42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b/>
          <w:bCs/>
          <w:color w:val="000000" w:themeColor="text1"/>
          <w:sz w:val="30"/>
          <w:szCs w:val="30"/>
          <w:bdr w:val="none" w:sz="0" w:space="0" w:color="auto" w:frame="1"/>
        </w:rPr>
        <w:t>4. Создать систему безопасности и гигиены труда – достичь высокого уровня организации</w:t>
      </w:r>
    </w:p>
    <w:p w14:paraId="6804837D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Систематическая работа по совершенствованию охраны труда на предприятии – это хорошая идея. Она не требует больших усилий и окупает себя.</w:t>
      </w:r>
    </w:p>
    <w:p w14:paraId="103537A4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Имея высокоорганизованную систему охраны труда, любое предприятие работает без сбоев, поскольку уменьшается число неисправностей, простоев и проблем с качеством продукции. Это веский довод в пользу эффективной организации охраны труда – все это окупится!</w:t>
      </w:r>
    </w:p>
    <w:p w14:paraId="64A45143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Вам помогут перечни контрольных вопросов. Тем, кто хочет добиться большего, следует создать систему управления охраной труда как основу для постоянного совершенствования. Успешный аудит после её внедрения открывает путь к сертификации и признанию.</w:t>
      </w:r>
    </w:p>
    <w:p w14:paraId="0ECE6A82" w14:textId="77777777" w:rsidR="00274B05" w:rsidRPr="00DA637B" w:rsidRDefault="00274B05" w:rsidP="00166F42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b/>
          <w:bCs/>
          <w:color w:val="000000" w:themeColor="text1"/>
          <w:sz w:val="30"/>
          <w:szCs w:val="30"/>
          <w:bdr w:val="none" w:sz="0" w:space="0" w:color="auto" w:frame="1"/>
        </w:rPr>
        <w:t>5. Обеспечивать безопасность и гигиену труда на рабочих местах при работе со станками и оборудованием</w:t>
      </w:r>
    </w:p>
    <w:p w14:paraId="1FD8B7AC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Безопасные производственные помещения, оборудование и рабочие места являются обязательными условиями безаварийной работы. Кроме того, должно учитываться влияние производственной среды на здоровье работников.</w:t>
      </w:r>
    </w:p>
    <w:p w14:paraId="580B0F09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lastRenderedPageBreak/>
        <w:t>Эффективные стратегии в области охраны труда предусматривают технические, организационные и индивидуальные меры. Меры технического характера имеют первостепенное значение. Поэтому крайне важно обеспечить соответствие станков, помещений, оборудования и рабочих мест требованиям действующих стандартов по охране труда, а также исключить или минимизировать вредное воздействие на здоровье работников.</w:t>
      </w:r>
    </w:p>
    <w:p w14:paraId="3B4CA609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Естественно, не всегда имеется возможность использовать новейшие технологии. В таких случаях необходима модернизация. Уже доказала свою состоятельность практика информирования отдела снабжения о том, что на первом месте должны стоять вопросы безопасности и что безопасное оборудование должно быть частью любого производственного процесса. Необходимо помнить, что большинство несчастных случаев происходит во время экстренного или планового ремонта и технического обслуживания, поскольку проведению этих работ зачастую препятствует конструктивные особенности объекта либо они проводятся без использования средств защиты или с их использованием в неисправном состоянии. Администрация предприятия должна не допускать подобных ситуаций.</w:t>
      </w:r>
    </w:p>
    <w:p w14:paraId="068A71FA" w14:textId="77777777" w:rsidR="00DA637B" w:rsidRDefault="00DA637B" w:rsidP="00166F42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z w:val="30"/>
          <w:szCs w:val="30"/>
          <w:bdr w:val="none" w:sz="0" w:space="0" w:color="auto" w:frame="1"/>
        </w:rPr>
      </w:pPr>
    </w:p>
    <w:p w14:paraId="08433AF9" w14:textId="77777777" w:rsidR="00DA637B" w:rsidRDefault="00DA637B" w:rsidP="00166F42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z w:val="30"/>
          <w:szCs w:val="30"/>
          <w:bdr w:val="none" w:sz="0" w:space="0" w:color="auto" w:frame="1"/>
        </w:rPr>
      </w:pPr>
    </w:p>
    <w:p w14:paraId="163A09F2" w14:textId="77777777" w:rsidR="00274B05" w:rsidRPr="00DA637B" w:rsidRDefault="00274B05" w:rsidP="00166F42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b/>
          <w:bCs/>
          <w:color w:val="000000" w:themeColor="text1"/>
          <w:sz w:val="30"/>
          <w:szCs w:val="30"/>
          <w:bdr w:val="none" w:sz="0" w:space="0" w:color="auto" w:frame="1"/>
        </w:rPr>
        <w:t>6. Повышать квалификацию – развивать профессиональные навыки</w:t>
      </w:r>
    </w:p>
    <w:p w14:paraId="4B9C5830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Инвестируйте в обучение и профессиональную подготовку своих работников и следите за тем, чтобы квалификация каждого из них соответствовала занимаемой должности.</w:t>
      </w:r>
    </w:p>
    <w:p w14:paraId="47F00A05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После аварии часто задаётся вопрос: «Как это могло случиться?». Технические средства и производственное оборудование работают все быстрее и эффективнее, но в то же время они становятся все сложнее и чаще выходят из строя. Тем более важно систематически привлекать на рабочие места высококвалифицированный и хорошо подготовленный персонал. Руководство компании несёт ответственность за подготовку детальных квалификационных требований для каждой должности на предприятии и за соответствие квалификации каждого работника его обязанностям.</w:t>
      </w:r>
    </w:p>
    <w:p w14:paraId="5EBD40D3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Характер рабочих мест непрерывно меняется. Знания устаревают все стремительнее, а профессиональные навыки работников требуют регулярного обновления. Как никогда в прошлом обязательными условиями становятся профессиональная подготовка и непрерывное обучение; при этом исключений не делается и в отношении представителей руководства и администрации предприятия!</w:t>
      </w:r>
    </w:p>
    <w:p w14:paraId="1D6CC4C8" w14:textId="77777777" w:rsidR="00274B05" w:rsidRPr="00DA637B" w:rsidRDefault="00274B05" w:rsidP="00166F42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b/>
          <w:bCs/>
          <w:color w:val="000000" w:themeColor="text1"/>
          <w:sz w:val="30"/>
          <w:szCs w:val="30"/>
          <w:bdr w:val="none" w:sz="0" w:space="0" w:color="auto" w:frame="1"/>
        </w:rPr>
        <w:lastRenderedPageBreak/>
        <w:t>7. Инвестировать в кадры – мотивировать посредством участия</w:t>
      </w:r>
    </w:p>
    <w:p w14:paraId="70C5F63C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Мотивируйте своих работников, привлекая их к решению всех вопросов охраны труда. Эти инвестиции окупаются!</w:t>
      </w:r>
    </w:p>
    <w:p w14:paraId="758443DF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Поощрение сотрудников к соблюдению правил техники безопасности является одной из главных обязанностей руководителя. Предприятия, которые заботятся о работниках и активно вовлекают их в процесс охраны труда, получают возможность максимально использовать важный актив – знания, способности и идеи работников.</w:t>
      </w:r>
    </w:p>
    <w:p w14:paraId="6E2CA763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Если с работником советуются, например, когда оцениваются риски или разрабатываются рабочие инструкции, он активнее стремится следовать правилам. Повышению мотивации способствует проведение регулярных интерактивных мероприятий и информационных дней, в ходе которых можно приобрести практический опыт и знания об охране труда. Ничего не стоит похвалить работников за соблюдение правил безопасности, узнать их мнение, поинтересоваться, как они решают сложные производственные задачи, и немедленно отреагировать на неосторожные действия или опасную ситуацию.</w:t>
      </w:r>
    </w:p>
    <w:p w14:paraId="421E7807" w14:textId="77777777" w:rsidR="00274B05" w:rsidRPr="00DA637B" w:rsidRDefault="00274B05" w:rsidP="00166F42">
      <w:pPr>
        <w:pStyle w:val="a3"/>
        <w:spacing w:before="0" w:beforeAutospacing="0" w:after="137" w:afterAutospacing="0"/>
        <w:ind w:firstLine="709"/>
        <w:jc w:val="both"/>
        <w:textAlignment w:val="baseline"/>
        <w:rPr>
          <w:color w:val="000000" w:themeColor="text1"/>
          <w:sz w:val="30"/>
          <w:szCs w:val="30"/>
        </w:rPr>
      </w:pPr>
      <w:r w:rsidRPr="00DA637B">
        <w:rPr>
          <w:color w:val="000000" w:themeColor="text1"/>
          <w:sz w:val="30"/>
          <w:szCs w:val="30"/>
        </w:rPr>
        <w:t>В то же время это помогает формировать личную позицию работников и мотивирует их к безопасной, вдумчивой и, главное, уверенной работе.</w:t>
      </w:r>
    </w:p>
    <w:p w14:paraId="25EF7026" w14:textId="77777777" w:rsidR="00CD4FBB" w:rsidRDefault="00274B05" w:rsidP="00DA637B">
      <w:pPr>
        <w:pStyle w:val="a3"/>
        <w:spacing w:before="0" w:beforeAutospacing="0" w:after="137" w:afterAutospacing="0"/>
        <w:ind w:firstLine="709"/>
        <w:jc w:val="both"/>
        <w:textAlignment w:val="baseline"/>
      </w:pPr>
      <w:r w:rsidRPr="00DA637B">
        <w:rPr>
          <w:color w:val="000000" w:themeColor="text1"/>
          <w:sz w:val="30"/>
          <w:szCs w:val="30"/>
        </w:rPr>
        <w:t xml:space="preserve">Цель заключается в том, чтобы каждый </w:t>
      </w:r>
      <w:r w:rsidR="00CF7600" w:rsidRPr="00DA637B">
        <w:rPr>
          <w:color w:val="000000" w:themeColor="text1"/>
          <w:sz w:val="30"/>
          <w:szCs w:val="30"/>
        </w:rPr>
        <w:t xml:space="preserve">из </w:t>
      </w:r>
      <w:r w:rsidRPr="00DA637B">
        <w:rPr>
          <w:color w:val="000000" w:themeColor="text1"/>
          <w:sz w:val="30"/>
          <w:szCs w:val="30"/>
        </w:rPr>
        <w:t>работников заботился о себе, равно как и о своих коллегах. «Один за всех, все за одного»!</w:t>
      </w:r>
    </w:p>
    <w:sectPr w:rsidR="00CD4FBB" w:rsidSect="00D649B5">
      <w:pgSz w:w="16838" w:h="11906" w:orient="landscape"/>
      <w:pgMar w:top="1701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212"/>
    <w:rsid w:val="00022212"/>
    <w:rsid w:val="000A672F"/>
    <w:rsid w:val="00166F42"/>
    <w:rsid w:val="00274B05"/>
    <w:rsid w:val="002D3D44"/>
    <w:rsid w:val="009639FB"/>
    <w:rsid w:val="00CD4FBB"/>
    <w:rsid w:val="00CF0636"/>
    <w:rsid w:val="00CF7600"/>
    <w:rsid w:val="00D649B5"/>
    <w:rsid w:val="00DA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F278"/>
  <w15:docId w15:val="{4FC6798F-AB6B-4342-BEBC-E2744A78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9FB"/>
  </w:style>
  <w:style w:type="paragraph" w:styleId="1">
    <w:name w:val="heading 1"/>
    <w:basedOn w:val="a"/>
    <w:link w:val="10"/>
    <w:uiPriority w:val="9"/>
    <w:qFormat/>
    <w:rsid w:val="00CD4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2212"/>
    <w:rPr>
      <w:b/>
      <w:bCs/>
    </w:rPr>
  </w:style>
  <w:style w:type="character" w:styleId="a5">
    <w:name w:val="Hyperlink"/>
    <w:basedOn w:val="a0"/>
    <w:uiPriority w:val="99"/>
    <w:semiHidden/>
    <w:unhideWhenUsed/>
    <w:rsid w:val="0002221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2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4F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erson">
    <w:name w:val="person"/>
    <w:basedOn w:val="a0"/>
    <w:rsid w:val="00CD4FBB"/>
  </w:style>
  <w:style w:type="character" w:customStyle="1" w:styleId="11">
    <w:name w:val="Название1"/>
    <w:basedOn w:val="a0"/>
    <w:rsid w:val="00CD4FBB"/>
  </w:style>
  <w:style w:type="character" w:customStyle="1" w:styleId="flipbord">
    <w:name w:val="flipbord"/>
    <w:basedOn w:val="a0"/>
    <w:rsid w:val="00CD4FBB"/>
  </w:style>
  <w:style w:type="character" w:customStyle="1" w:styleId="resh-link">
    <w:name w:val="resh-link"/>
    <w:basedOn w:val="a0"/>
    <w:rsid w:val="00CD4FBB"/>
  </w:style>
  <w:style w:type="character" w:styleId="a8">
    <w:name w:val="Emphasis"/>
    <w:basedOn w:val="a0"/>
    <w:uiPriority w:val="20"/>
    <w:qFormat/>
    <w:rsid w:val="00CD4FB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74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6819">
          <w:marLeft w:val="273"/>
          <w:marRight w:val="273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280">
          <w:marLeft w:val="273"/>
          <w:marRight w:val="273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7198">
          <w:marLeft w:val="273"/>
          <w:marRight w:val="273"/>
          <w:marTop w:val="0"/>
          <w:marBottom w:val="0"/>
          <w:divBdr>
            <w:top w:val="single" w:sz="4" w:space="11" w:color="D2D2D2"/>
            <w:left w:val="none" w:sz="0" w:space="0" w:color="auto"/>
            <w:bottom w:val="single" w:sz="4" w:space="9" w:color="D2D2D2"/>
            <w:right w:val="none" w:sz="0" w:space="0" w:color="auto"/>
          </w:divBdr>
          <w:divsChild>
            <w:div w:id="1900242302">
              <w:marLeft w:val="0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1622">
          <w:marLeft w:val="273"/>
          <w:marRight w:val="2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226">
          <w:marLeft w:val="273"/>
          <w:marRight w:val="273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7349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7190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6352"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2025-09-19T06:32:00Z</cp:lastPrinted>
  <dcterms:created xsi:type="dcterms:W3CDTF">2025-09-17T07:38:00Z</dcterms:created>
  <dcterms:modified xsi:type="dcterms:W3CDTF">2025-09-19T07:07:00Z</dcterms:modified>
</cp:coreProperties>
</file>